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96" w:rsidRPr="002D05BF" w:rsidRDefault="00A02A96" w:rsidP="00A02A96">
      <w:pPr>
        <w:spacing w:line="360" w:lineRule="auto"/>
        <w:rPr>
          <w:rFonts w:ascii="Arial" w:hAnsi="Arial" w:cs="Arial"/>
          <w:lang w:val="en-US"/>
        </w:rPr>
      </w:pPr>
    </w:p>
    <w:p w:rsidR="00A02A96" w:rsidRPr="002D05BF" w:rsidRDefault="00A02A96" w:rsidP="00A02A96">
      <w:pPr>
        <w:spacing w:line="360" w:lineRule="auto"/>
        <w:jc w:val="center"/>
        <w:rPr>
          <w:rFonts w:ascii="Arial" w:hAnsi="Arial" w:cs="Arial"/>
          <w:color w:val="000000"/>
        </w:rPr>
      </w:pPr>
      <w:r w:rsidRPr="002D05BF">
        <w:rPr>
          <w:rFonts w:ascii="Arial" w:hAnsi="Arial" w:cs="Arial"/>
          <w:noProof/>
          <w:color w:val="000000"/>
        </w:rPr>
        <w:drawing>
          <wp:inline distT="0" distB="0" distL="0" distR="0">
            <wp:extent cx="1837690" cy="534670"/>
            <wp:effectExtent l="19050" t="0" r="0" b="0"/>
            <wp:docPr id="2" name="Picture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A96" w:rsidRPr="002D05BF" w:rsidRDefault="00A02A96" w:rsidP="00A02A96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A02A96" w:rsidRPr="002D05BF" w:rsidRDefault="00A02A96" w:rsidP="00A02A96">
      <w:pPr>
        <w:spacing w:line="360" w:lineRule="auto"/>
        <w:jc w:val="center"/>
        <w:rPr>
          <w:rFonts w:ascii="Arial" w:hAnsi="Arial" w:cs="Arial"/>
          <w:b/>
          <w:bCs/>
          <w:snapToGrid w:val="0"/>
          <w:color w:val="000000"/>
        </w:rPr>
      </w:pPr>
      <w:r w:rsidRPr="002D05BF">
        <w:rPr>
          <w:rFonts w:ascii="Arial" w:hAnsi="Arial" w:cs="Arial"/>
          <w:b/>
          <w:bCs/>
          <w:snapToGrid w:val="0"/>
          <w:color w:val="000000"/>
        </w:rPr>
        <w:t>COMMUNICATION</w:t>
      </w:r>
    </w:p>
    <w:p w:rsidR="00A02A96" w:rsidRPr="002D05BF" w:rsidRDefault="00A02A96" w:rsidP="00A02A96">
      <w:pPr>
        <w:spacing w:line="360" w:lineRule="auto"/>
        <w:jc w:val="center"/>
        <w:rPr>
          <w:rFonts w:ascii="Arial" w:hAnsi="Arial" w:cs="Arial"/>
          <w:b/>
          <w:bCs/>
          <w:snapToGrid w:val="0"/>
          <w:color w:val="000000"/>
        </w:rPr>
      </w:pPr>
      <w:r w:rsidRPr="002D05BF">
        <w:rPr>
          <w:rFonts w:ascii="Arial" w:hAnsi="Arial" w:cs="Arial"/>
          <w:b/>
          <w:bCs/>
          <w:snapToGrid w:val="0"/>
          <w:color w:val="000000"/>
        </w:rPr>
        <w:t xml:space="preserve"> Tel: (012) 649-6552 </w:t>
      </w:r>
    </w:p>
    <w:p w:rsidR="00A02A96" w:rsidRPr="002D05BF" w:rsidRDefault="00A02A96" w:rsidP="00A02A96">
      <w:pPr>
        <w:spacing w:line="360" w:lineRule="auto"/>
        <w:rPr>
          <w:rFonts w:ascii="Arial" w:hAnsi="Arial" w:cs="Arial"/>
        </w:rPr>
      </w:pPr>
    </w:p>
    <w:p w:rsidR="00A02A96" w:rsidRPr="002D05BF" w:rsidRDefault="00010D90" w:rsidP="00A02A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 </w:t>
      </w:r>
      <w:r w:rsidR="00821A11">
        <w:rPr>
          <w:rFonts w:ascii="Arial" w:hAnsi="Arial" w:cs="Arial"/>
        </w:rPr>
        <w:t>December</w:t>
      </w:r>
      <w:r w:rsidR="00A02A96">
        <w:rPr>
          <w:rFonts w:ascii="Arial" w:hAnsi="Arial" w:cs="Arial"/>
        </w:rPr>
        <w:t xml:space="preserve"> </w:t>
      </w:r>
      <w:r w:rsidR="00A02A96" w:rsidRPr="002D05BF">
        <w:rPr>
          <w:rFonts w:ascii="Arial" w:hAnsi="Arial" w:cs="Arial"/>
        </w:rPr>
        <w:t>2012</w:t>
      </w:r>
    </w:p>
    <w:p w:rsidR="009522E0" w:rsidRDefault="009522E0" w:rsidP="000B1CC3">
      <w:pPr>
        <w:rPr>
          <w:b/>
        </w:rPr>
      </w:pPr>
    </w:p>
    <w:p w:rsidR="000B1CC3" w:rsidRPr="00712B1D" w:rsidRDefault="00E725F3" w:rsidP="000B1CC3">
      <w:pPr>
        <w:rPr>
          <w:b/>
        </w:rPr>
      </w:pPr>
      <w:r>
        <w:rPr>
          <w:b/>
        </w:rPr>
        <w:t xml:space="preserve">Posting convenience for fleet owners </w:t>
      </w:r>
    </w:p>
    <w:p w:rsidR="000B1CC3" w:rsidRDefault="000B1CC3" w:rsidP="000B1CC3"/>
    <w:p w:rsidR="004C3CB4" w:rsidRDefault="004C3CB4" w:rsidP="000B1CC3">
      <w:r>
        <w:t xml:space="preserve">Renewing a motor vehicle licence can be </w:t>
      </w:r>
      <w:r w:rsidR="00DD5C35">
        <w:t xml:space="preserve">very </w:t>
      </w:r>
      <w:r>
        <w:t>time-consuming</w:t>
      </w:r>
      <w:proofErr w:type="gramStart"/>
      <w:r>
        <w:t xml:space="preserve">.  </w:t>
      </w:r>
      <w:proofErr w:type="gramEnd"/>
      <w:r>
        <w:t xml:space="preserve">For fleet owners </w:t>
      </w:r>
      <w:r w:rsidR="009522E0">
        <w:t xml:space="preserve">with </w:t>
      </w:r>
      <w:r>
        <w:t>scores of licences to renew</w:t>
      </w:r>
      <w:r w:rsidR="009522E0">
        <w:t>,</w:t>
      </w:r>
      <w:r>
        <w:t xml:space="preserve"> this can be a considerable obstacle. </w:t>
      </w:r>
    </w:p>
    <w:p w:rsidR="004C3CB4" w:rsidRDefault="004C3CB4" w:rsidP="000B1CC3"/>
    <w:p w:rsidR="007C1261" w:rsidRDefault="00E725F3" w:rsidP="000B1CC3">
      <w:r>
        <w:t xml:space="preserve">The SA Post Office has introduced a bulk </w:t>
      </w:r>
      <w:r w:rsidR="00344180">
        <w:t xml:space="preserve">EFT </w:t>
      </w:r>
      <w:r>
        <w:t xml:space="preserve">renewal service </w:t>
      </w:r>
      <w:r w:rsidR="002257B9">
        <w:t xml:space="preserve">for fleet owners that eliminates </w:t>
      </w:r>
      <w:r w:rsidR="004C3CB4">
        <w:t>queuing</w:t>
      </w:r>
      <w:r w:rsidR="002257B9">
        <w:t xml:space="preserve">, delays and administration </w:t>
      </w:r>
      <w:r w:rsidR="00F84DF5">
        <w:t>effort</w:t>
      </w:r>
      <w:r w:rsidR="007C1261">
        <w:t xml:space="preserve">. </w:t>
      </w:r>
      <w:r w:rsidR="00344180">
        <w:t xml:space="preserve">The fleet owner need not move from his desk as the Post Office picks up the renewal notices and delivers the licence disks </w:t>
      </w:r>
      <w:r w:rsidR="00F84DF5">
        <w:t>once renewals have been done</w:t>
      </w:r>
      <w:r w:rsidR="00344180">
        <w:t xml:space="preserve">. </w:t>
      </w:r>
    </w:p>
    <w:p w:rsidR="00F84DF5" w:rsidRDefault="00F84DF5" w:rsidP="000B1CC3"/>
    <w:p w:rsidR="00F84DF5" w:rsidRDefault="00F84DF5" w:rsidP="000B1CC3">
      <w:r>
        <w:t xml:space="preserve">The Post Office does not charge commission on the renewals. </w:t>
      </w:r>
    </w:p>
    <w:p w:rsidR="00B52AD8" w:rsidRDefault="00B52AD8" w:rsidP="000B1CC3"/>
    <w:p w:rsidR="00B52AD8" w:rsidRDefault="00B52AD8" w:rsidP="000B1CC3">
      <w:r>
        <w:t xml:space="preserve">The service is available in Gauteng, KwaZulu-Natal, Limpopo, the Free </w:t>
      </w:r>
      <w:proofErr w:type="gramStart"/>
      <w:r>
        <w:t>State</w:t>
      </w:r>
      <w:proofErr w:type="gramEnd"/>
      <w:r>
        <w:t xml:space="preserve"> and Eastern Cape. </w:t>
      </w:r>
    </w:p>
    <w:p w:rsidR="002257B9" w:rsidRDefault="002257B9" w:rsidP="000B1CC3"/>
    <w:p w:rsidR="002257B9" w:rsidRDefault="002257B9" w:rsidP="002257B9">
      <w:pPr>
        <w:jc w:val="both"/>
      </w:pPr>
      <w:r>
        <w:t>“</w:t>
      </w:r>
      <w:r w:rsidR="00604352">
        <w:t>We wanted to eliminate all the administrative fuss for fleet owners</w:t>
      </w:r>
      <w:r>
        <w:t>,” says</w:t>
      </w:r>
      <w:r w:rsidR="00604352">
        <w:t xml:space="preserve"> Mmapula Kgari, general manager at the SA Post Office</w:t>
      </w:r>
      <w:proofErr w:type="gramStart"/>
      <w:r w:rsidR="00604352">
        <w:t xml:space="preserve">. </w:t>
      </w:r>
      <w:r>
        <w:t xml:space="preserve"> </w:t>
      </w:r>
      <w:proofErr w:type="gramEnd"/>
      <w:r>
        <w:t>“</w:t>
      </w:r>
      <w:r w:rsidR="00604352">
        <w:t>Renewing the licence disks of a</w:t>
      </w:r>
      <w:r w:rsidR="00F81F84">
        <w:t>n entire</w:t>
      </w:r>
      <w:r w:rsidR="00604352">
        <w:t xml:space="preserve"> fleet is now just a phone call away</w:t>
      </w:r>
      <w:r>
        <w:t>.”</w:t>
      </w:r>
    </w:p>
    <w:p w:rsidR="002257B9" w:rsidRDefault="002257B9" w:rsidP="002257B9">
      <w:pPr>
        <w:jc w:val="both"/>
      </w:pPr>
    </w:p>
    <w:p w:rsidR="007C1261" w:rsidRDefault="009522E0" w:rsidP="000B1CC3">
      <w:r>
        <w:t>The service is available to all fleet owners</w:t>
      </w:r>
      <w:proofErr w:type="gramStart"/>
      <w:r>
        <w:t xml:space="preserve">.  </w:t>
      </w:r>
      <w:proofErr w:type="gramEnd"/>
      <w:r w:rsidR="00821A11">
        <w:t>For more information, c</w:t>
      </w:r>
      <w:r>
        <w:t xml:space="preserve">ontact </w:t>
      </w:r>
      <w:r w:rsidR="00821A11">
        <w:t xml:space="preserve">Kate Mabusa of the SA Post Office on </w:t>
      </w:r>
      <w:hyperlink r:id="rId7" w:history="1">
        <w:r w:rsidR="00821A11" w:rsidRPr="00F86D6B">
          <w:rPr>
            <w:rStyle w:val="Hyperlink"/>
          </w:rPr>
          <w:t>Kate.Mabusa@postoffice.co.za</w:t>
        </w:r>
      </w:hyperlink>
      <w:r w:rsidR="00821A11">
        <w:t xml:space="preserve"> or 012 649-6685, or </w:t>
      </w:r>
      <w:proofErr w:type="spellStart"/>
      <w:r w:rsidR="00821A11">
        <w:t>Linandi</w:t>
      </w:r>
      <w:proofErr w:type="spellEnd"/>
      <w:r w:rsidR="00821A11">
        <w:t xml:space="preserve"> </w:t>
      </w:r>
      <w:proofErr w:type="spellStart"/>
      <w:r w:rsidR="00821A11">
        <w:t>Barkhuizen</w:t>
      </w:r>
      <w:proofErr w:type="spellEnd"/>
      <w:r w:rsidR="00821A11">
        <w:t xml:space="preserve"> on </w:t>
      </w:r>
      <w:hyperlink r:id="rId8" w:history="1">
        <w:r w:rsidR="00821A11" w:rsidRPr="00F86D6B">
          <w:rPr>
            <w:rStyle w:val="Hyperlink"/>
          </w:rPr>
          <w:t>Linandi.Barkhuizen@postoffice.co.za</w:t>
        </w:r>
      </w:hyperlink>
      <w:r w:rsidR="00821A11">
        <w:t xml:space="preserve"> or 012 649-7834.</w:t>
      </w:r>
    </w:p>
    <w:p w:rsidR="000B1CC3" w:rsidRPr="00A44348" w:rsidRDefault="007C1261" w:rsidP="000B1CC3">
      <w:proofErr w:type="gramStart"/>
      <w:r>
        <w:t>e</w:t>
      </w:r>
      <w:r w:rsidR="000B1CC3" w:rsidRPr="00A44348">
        <w:t>nd</w:t>
      </w:r>
      <w:proofErr w:type="gramEnd"/>
    </w:p>
    <w:p w:rsidR="00A02A96" w:rsidRPr="002D05BF" w:rsidRDefault="00A02A96" w:rsidP="00A02A96">
      <w:pPr>
        <w:pStyle w:val="PlainText"/>
        <w:spacing w:line="360" w:lineRule="auto"/>
        <w:rPr>
          <w:rFonts w:ascii="Arial" w:hAnsi="Arial" w:cs="Arial"/>
          <w:sz w:val="22"/>
          <w:szCs w:val="22"/>
        </w:rPr>
      </w:pPr>
      <w:r w:rsidRPr="002D05BF">
        <w:rPr>
          <w:rFonts w:ascii="Arial" w:hAnsi="Arial" w:cs="Arial"/>
          <w:sz w:val="22"/>
          <w:szCs w:val="22"/>
        </w:rPr>
        <w:t xml:space="preserve">_________________________________________________________________________ </w:t>
      </w:r>
    </w:p>
    <w:p w:rsidR="00A02A96" w:rsidRPr="00E11AC1" w:rsidRDefault="00A02A96" w:rsidP="00A02A96"/>
    <w:p w:rsidR="00A02A96" w:rsidRPr="00FA0D0C" w:rsidRDefault="00A02A96" w:rsidP="00A02A96"/>
    <w:p w:rsidR="00C7723F" w:rsidRPr="00A02A96" w:rsidRDefault="00C7723F" w:rsidP="00A02A96"/>
    <w:sectPr w:rsidR="00C7723F" w:rsidRPr="00A02A96" w:rsidSect="007C0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ATT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7723F"/>
    <w:rsid w:val="00010D90"/>
    <w:rsid w:val="0003734A"/>
    <w:rsid w:val="00047A58"/>
    <w:rsid w:val="0008334A"/>
    <w:rsid w:val="000B1CC3"/>
    <w:rsid w:val="000E0457"/>
    <w:rsid w:val="00102306"/>
    <w:rsid w:val="00123DE5"/>
    <w:rsid w:val="0018453C"/>
    <w:rsid w:val="00196850"/>
    <w:rsid w:val="001B01A9"/>
    <w:rsid w:val="001F3B0A"/>
    <w:rsid w:val="0020456D"/>
    <w:rsid w:val="00214D62"/>
    <w:rsid w:val="002257B9"/>
    <w:rsid w:val="00243660"/>
    <w:rsid w:val="00250AC7"/>
    <w:rsid w:val="00264607"/>
    <w:rsid w:val="002D05BF"/>
    <w:rsid w:val="00315259"/>
    <w:rsid w:val="00341F9D"/>
    <w:rsid w:val="00344180"/>
    <w:rsid w:val="0036137D"/>
    <w:rsid w:val="003A3CBF"/>
    <w:rsid w:val="00475140"/>
    <w:rsid w:val="004A74A8"/>
    <w:rsid w:val="004C3CB4"/>
    <w:rsid w:val="004C3EB2"/>
    <w:rsid w:val="004E73D2"/>
    <w:rsid w:val="004F6816"/>
    <w:rsid w:val="0050031F"/>
    <w:rsid w:val="00520391"/>
    <w:rsid w:val="00576C2A"/>
    <w:rsid w:val="005A3F90"/>
    <w:rsid w:val="005B33B6"/>
    <w:rsid w:val="005C769C"/>
    <w:rsid w:val="005F1383"/>
    <w:rsid w:val="00604352"/>
    <w:rsid w:val="00650E92"/>
    <w:rsid w:val="0065557E"/>
    <w:rsid w:val="00686ED1"/>
    <w:rsid w:val="006F2348"/>
    <w:rsid w:val="007C07A0"/>
    <w:rsid w:val="007C1261"/>
    <w:rsid w:val="007E4B9B"/>
    <w:rsid w:val="00806FAF"/>
    <w:rsid w:val="00821A11"/>
    <w:rsid w:val="008269AC"/>
    <w:rsid w:val="008A715A"/>
    <w:rsid w:val="008B5850"/>
    <w:rsid w:val="008E388C"/>
    <w:rsid w:val="008E7E3D"/>
    <w:rsid w:val="00911558"/>
    <w:rsid w:val="00931C1F"/>
    <w:rsid w:val="009522E0"/>
    <w:rsid w:val="009633F5"/>
    <w:rsid w:val="009E2320"/>
    <w:rsid w:val="00A02A96"/>
    <w:rsid w:val="00A3529C"/>
    <w:rsid w:val="00A35A82"/>
    <w:rsid w:val="00A37A2A"/>
    <w:rsid w:val="00A417C5"/>
    <w:rsid w:val="00A44348"/>
    <w:rsid w:val="00AD0D7D"/>
    <w:rsid w:val="00AD1D2B"/>
    <w:rsid w:val="00B452D5"/>
    <w:rsid w:val="00B52AD8"/>
    <w:rsid w:val="00B65719"/>
    <w:rsid w:val="00BA15AA"/>
    <w:rsid w:val="00BA2BF9"/>
    <w:rsid w:val="00BD0BE3"/>
    <w:rsid w:val="00C230E0"/>
    <w:rsid w:val="00C7723F"/>
    <w:rsid w:val="00C83221"/>
    <w:rsid w:val="00CD4280"/>
    <w:rsid w:val="00CE4692"/>
    <w:rsid w:val="00D1472E"/>
    <w:rsid w:val="00D8369F"/>
    <w:rsid w:val="00DD0C65"/>
    <w:rsid w:val="00DD5C35"/>
    <w:rsid w:val="00DD5EE2"/>
    <w:rsid w:val="00E11AC1"/>
    <w:rsid w:val="00E11C3A"/>
    <w:rsid w:val="00E657B8"/>
    <w:rsid w:val="00E725F3"/>
    <w:rsid w:val="00EB2A58"/>
    <w:rsid w:val="00EC658E"/>
    <w:rsid w:val="00EE45DB"/>
    <w:rsid w:val="00EF6DA4"/>
    <w:rsid w:val="00F041B8"/>
    <w:rsid w:val="00F13771"/>
    <w:rsid w:val="00F538D7"/>
    <w:rsid w:val="00F81F84"/>
    <w:rsid w:val="00F84DF5"/>
    <w:rsid w:val="00F92909"/>
    <w:rsid w:val="00FA0D0C"/>
    <w:rsid w:val="00FA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23F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23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7723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723F"/>
    <w:rPr>
      <w:rFonts w:ascii="Consolas" w:hAnsi="Consolas" w:cs="Consolas"/>
      <w:sz w:val="21"/>
      <w:szCs w:val="21"/>
      <w:lang w:eastAsia="en-ZA"/>
    </w:rPr>
  </w:style>
  <w:style w:type="paragraph" w:styleId="NoSpacing">
    <w:name w:val="No Spacing"/>
    <w:basedOn w:val="Normal"/>
    <w:qFormat/>
    <w:rsid w:val="00C7723F"/>
  </w:style>
  <w:style w:type="paragraph" w:styleId="BalloonText">
    <w:name w:val="Balloon Text"/>
    <w:basedOn w:val="Normal"/>
    <w:link w:val="BalloonTextChar"/>
    <w:uiPriority w:val="99"/>
    <w:semiHidden/>
    <w:unhideWhenUsed/>
    <w:rsid w:val="00C77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23F"/>
    <w:rPr>
      <w:rFonts w:ascii="Tahoma" w:hAnsi="Tahoma" w:cs="Tahoma"/>
      <w:sz w:val="16"/>
      <w:szCs w:val="16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123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D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DE5"/>
    <w:rPr>
      <w:rFonts w:ascii="Calibri" w:hAnsi="Calibri" w:cs="Calibri"/>
      <w:sz w:val="20"/>
      <w:szCs w:val="20"/>
      <w:lang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DE5"/>
    <w:rPr>
      <w:b/>
      <w:bCs/>
    </w:rPr>
  </w:style>
  <w:style w:type="paragraph" w:customStyle="1" w:styleId="BasicParagraph">
    <w:name w:val="[Basic Paragraph]"/>
    <w:basedOn w:val="Normal"/>
    <w:uiPriority w:val="99"/>
    <w:rsid w:val="00931C1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 w:eastAsia="en-US"/>
    </w:rPr>
  </w:style>
  <w:style w:type="paragraph" w:customStyle="1" w:styleId="NoParagraphStyle">
    <w:name w:val="[No Paragraph Style]"/>
    <w:rsid w:val="00931C1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paragraph" w:customStyle="1" w:styleId="sub-head">
    <w:name w:val="sub-head"/>
    <w:basedOn w:val="Normal"/>
    <w:uiPriority w:val="99"/>
    <w:rsid w:val="00931C1F"/>
    <w:pPr>
      <w:widowControl w:val="0"/>
      <w:tabs>
        <w:tab w:val="left" w:pos="640"/>
      </w:tabs>
      <w:suppressAutoHyphens/>
      <w:autoSpaceDE w:val="0"/>
      <w:autoSpaceDN w:val="0"/>
      <w:adjustRightInd w:val="0"/>
      <w:spacing w:after="142" w:line="210" w:lineRule="atLeast"/>
      <w:jc w:val="both"/>
      <w:textAlignment w:val="center"/>
    </w:pPr>
    <w:rPr>
      <w:rFonts w:ascii="UniversATT-Bold" w:eastAsiaTheme="minorEastAsia" w:hAnsi="UniversATT-Bold" w:cs="UniversATT-Bold"/>
      <w:b/>
      <w:bCs/>
      <w:color w:val="1A61AA"/>
      <w:spacing w:val="1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andi.Barkhuizen@postoffice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e.Mabusa@postoffice.co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4.jpg@01CD6408.E6AA2A4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0C1E9-B760-4468-BAE9-77DCA1C7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Rox-Ann Govender</dc:creator>
  <cp:lastModifiedBy>01083831</cp:lastModifiedBy>
  <cp:revision>11</cp:revision>
  <cp:lastPrinted>2012-12-04T06:38:00Z</cp:lastPrinted>
  <dcterms:created xsi:type="dcterms:W3CDTF">2012-11-26T13:12:00Z</dcterms:created>
  <dcterms:modified xsi:type="dcterms:W3CDTF">2013-02-04T08:50:00Z</dcterms:modified>
</cp:coreProperties>
</file>